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81D20" w:rsidRDefault="00E81D20" w:rsidP="003C1EED">
      <w:pPr>
        <w:spacing w:line="480" w:lineRule="auto"/>
        <w:jc w:val="center"/>
        <w:rPr>
          <w:rFonts w:ascii="Times New Roman" w:hAnsi="Times New Roman" w:cs="Times New Roman"/>
          <w:b/>
          <w:sz w:val="24"/>
          <w:szCs w:val="24"/>
        </w:rPr>
      </w:pPr>
    </w:p>
    <w:p w:rsidR="00E81D20" w:rsidRDefault="00E81D20" w:rsidP="003C1EED">
      <w:pPr>
        <w:spacing w:line="480" w:lineRule="auto"/>
        <w:jc w:val="center"/>
        <w:rPr>
          <w:rFonts w:ascii="Times New Roman" w:hAnsi="Times New Roman" w:cs="Times New Roman"/>
          <w:b/>
          <w:sz w:val="24"/>
          <w:szCs w:val="24"/>
        </w:rPr>
      </w:pPr>
    </w:p>
    <w:p w:rsidR="00E81D20" w:rsidRDefault="00E81D20" w:rsidP="003C1EED">
      <w:pPr>
        <w:spacing w:line="480" w:lineRule="auto"/>
        <w:jc w:val="center"/>
        <w:rPr>
          <w:rFonts w:ascii="Times New Roman" w:hAnsi="Times New Roman" w:cs="Times New Roman"/>
          <w:b/>
          <w:sz w:val="24"/>
          <w:szCs w:val="24"/>
        </w:rPr>
      </w:pPr>
    </w:p>
    <w:p w:rsidR="00E81D20" w:rsidRDefault="00E81D20" w:rsidP="00E81D20">
      <w:pPr>
        <w:spacing w:line="480" w:lineRule="auto"/>
        <w:jc w:val="center"/>
        <w:rPr>
          <w:rFonts w:ascii="Times New Roman" w:hAnsi="Times New Roman" w:cs="Times New Roman"/>
          <w:b/>
          <w:sz w:val="24"/>
          <w:szCs w:val="24"/>
        </w:rPr>
      </w:pPr>
    </w:p>
    <w:p w:rsidR="00E81D20" w:rsidRDefault="00E81D20" w:rsidP="00E81D20">
      <w:pPr>
        <w:spacing w:line="480" w:lineRule="auto"/>
        <w:jc w:val="center"/>
        <w:rPr>
          <w:rFonts w:ascii="Times New Roman" w:hAnsi="Times New Roman" w:cs="Times New Roman"/>
          <w:b/>
          <w:sz w:val="24"/>
          <w:szCs w:val="24"/>
        </w:rPr>
      </w:pPr>
    </w:p>
    <w:p w:rsidR="00E81D20" w:rsidRDefault="00E81D20" w:rsidP="00E81D20">
      <w:pPr>
        <w:spacing w:line="480" w:lineRule="auto"/>
        <w:jc w:val="center"/>
        <w:rPr>
          <w:rFonts w:ascii="Times New Roman" w:hAnsi="Times New Roman" w:cs="Times New Roman"/>
          <w:b/>
          <w:sz w:val="24"/>
          <w:szCs w:val="24"/>
        </w:rPr>
      </w:pPr>
    </w:p>
    <w:p w:rsidR="00E81D20" w:rsidRDefault="00E81D20" w:rsidP="00E81D20">
      <w:pPr>
        <w:spacing w:line="480" w:lineRule="auto"/>
        <w:jc w:val="center"/>
        <w:rPr>
          <w:rFonts w:ascii="Times New Roman" w:hAnsi="Times New Roman" w:cs="Times New Roman"/>
          <w:b/>
          <w:sz w:val="24"/>
          <w:szCs w:val="24"/>
        </w:rPr>
      </w:pPr>
    </w:p>
    <w:p w:rsidR="00E81D20" w:rsidRPr="00BD23F8" w:rsidRDefault="00E81D20" w:rsidP="00E81D20">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Political violence</w:t>
      </w:r>
    </w:p>
    <w:p w:rsidR="00E81D20" w:rsidRPr="00BD23F8" w:rsidRDefault="00E81D20" w:rsidP="00E81D20">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Name</w:t>
      </w:r>
    </w:p>
    <w:p w:rsidR="00E81D20" w:rsidRPr="00BD23F8" w:rsidRDefault="00E81D20" w:rsidP="00E81D20">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Institution</w:t>
      </w:r>
    </w:p>
    <w:p w:rsidR="00E81D20" w:rsidRPr="00BD23F8" w:rsidRDefault="00E81D20" w:rsidP="00E81D20">
      <w:pPr>
        <w:spacing w:line="480" w:lineRule="auto"/>
        <w:jc w:val="center"/>
        <w:rPr>
          <w:rFonts w:ascii="Times New Roman" w:hAnsi="Times New Roman" w:cs="Times New Roman"/>
          <w:sz w:val="24"/>
          <w:szCs w:val="24"/>
        </w:rPr>
      </w:pPr>
      <w:r w:rsidRPr="00BD23F8">
        <w:rPr>
          <w:rFonts w:ascii="Times New Roman" w:hAnsi="Times New Roman" w:cs="Times New Roman"/>
          <w:sz w:val="24"/>
          <w:szCs w:val="24"/>
        </w:rPr>
        <w:t>Date</w:t>
      </w:r>
    </w:p>
    <w:p w:rsidR="00E81D20" w:rsidRPr="00BD23F8" w:rsidRDefault="00E81D20" w:rsidP="00E81D20">
      <w:pPr>
        <w:spacing w:line="480" w:lineRule="auto"/>
        <w:rPr>
          <w:rFonts w:ascii="Times New Roman" w:hAnsi="Times New Roman" w:cs="Times New Roman"/>
          <w:sz w:val="24"/>
          <w:szCs w:val="24"/>
        </w:rPr>
      </w:pPr>
    </w:p>
    <w:p w:rsidR="00E81D20" w:rsidRPr="00BD23F8" w:rsidRDefault="00E81D20" w:rsidP="00E81D20">
      <w:pPr>
        <w:spacing w:line="480" w:lineRule="auto"/>
        <w:rPr>
          <w:rFonts w:ascii="Times New Roman" w:hAnsi="Times New Roman" w:cs="Times New Roman"/>
          <w:sz w:val="24"/>
          <w:szCs w:val="24"/>
        </w:rPr>
      </w:pPr>
    </w:p>
    <w:p w:rsidR="00E81D20" w:rsidRDefault="00E81D20" w:rsidP="00E81D20">
      <w:pPr>
        <w:spacing w:line="480" w:lineRule="auto"/>
        <w:rPr>
          <w:rFonts w:ascii="Times New Roman" w:hAnsi="Times New Roman" w:cs="Times New Roman"/>
          <w:sz w:val="24"/>
          <w:szCs w:val="24"/>
        </w:rPr>
      </w:pPr>
    </w:p>
    <w:p w:rsidR="00E81D20" w:rsidRDefault="00E81D20" w:rsidP="00E81D20">
      <w:pPr>
        <w:spacing w:line="480" w:lineRule="auto"/>
        <w:rPr>
          <w:rFonts w:ascii="Times New Roman" w:hAnsi="Times New Roman" w:cs="Times New Roman"/>
          <w:sz w:val="24"/>
          <w:szCs w:val="24"/>
        </w:rPr>
      </w:pPr>
    </w:p>
    <w:p w:rsidR="00E81D20" w:rsidRDefault="00E81D20" w:rsidP="003C1EED">
      <w:pPr>
        <w:spacing w:line="480" w:lineRule="auto"/>
        <w:jc w:val="center"/>
        <w:rPr>
          <w:rFonts w:ascii="Times New Roman" w:hAnsi="Times New Roman" w:cs="Times New Roman"/>
          <w:b/>
          <w:sz w:val="24"/>
          <w:szCs w:val="24"/>
        </w:rPr>
      </w:pPr>
    </w:p>
    <w:p w:rsidR="00E81D20" w:rsidRDefault="00E81D20" w:rsidP="003C1EED">
      <w:pPr>
        <w:spacing w:line="480" w:lineRule="auto"/>
        <w:jc w:val="center"/>
        <w:rPr>
          <w:rFonts w:ascii="Times New Roman" w:hAnsi="Times New Roman" w:cs="Times New Roman"/>
          <w:b/>
          <w:sz w:val="24"/>
          <w:szCs w:val="24"/>
        </w:rPr>
      </w:pPr>
    </w:p>
    <w:p w:rsidR="00292515" w:rsidRPr="003C1EED" w:rsidRDefault="00292515" w:rsidP="003C1EED">
      <w:pPr>
        <w:spacing w:line="480" w:lineRule="auto"/>
        <w:jc w:val="center"/>
        <w:rPr>
          <w:rFonts w:ascii="Times New Roman" w:hAnsi="Times New Roman" w:cs="Times New Roman"/>
          <w:b/>
          <w:sz w:val="24"/>
          <w:szCs w:val="24"/>
        </w:rPr>
      </w:pPr>
      <w:r w:rsidRPr="003C1EED">
        <w:rPr>
          <w:rFonts w:ascii="Times New Roman" w:hAnsi="Times New Roman" w:cs="Times New Roman"/>
          <w:b/>
          <w:sz w:val="24"/>
          <w:szCs w:val="24"/>
        </w:rPr>
        <w:t>Political Violence</w:t>
      </w:r>
    </w:p>
    <w:p w:rsidR="00292515" w:rsidRPr="007731AE" w:rsidRDefault="00292515" w:rsidP="003C1EED">
      <w:pPr>
        <w:spacing w:line="480" w:lineRule="auto"/>
        <w:ind w:firstLine="720"/>
        <w:rPr>
          <w:rFonts w:ascii="Times New Roman" w:hAnsi="Times New Roman" w:cs="Times New Roman"/>
          <w:sz w:val="24"/>
          <w:szCs w:val="24"/>
        </w:rPr>
      </w:pPr>
      <w:r w:rsidRPr="007731AE">
        <w:rPr>
          <w:rFonts w:ascii="Times New Roman" w:hAnsi="Times New Roman" w:cs="Times New Roman"/>
          <w:sz w:val="24"/>
          <w:szCs w:val="24"/>
        </w:rPr>
        <w:lastRenderedPageBreak/>
        <w:t>Political violence is violence executed by governments or people to accomplish certain political goals. There is a de</w:t>
      </w:r>
      <w:r w:rsidR="00E81D20">
        <w:rPr>
          <w:rFonts w:ascii="Times New Roman" w:hAnsi="Times New Roman" w:cs="Times New Roman"/>
          <w:sz w:val="24"/>
          <w:szCs w:val="24"/>
        </w:rPr>
        <w:t xml:space="preserve">liberate use of power and force </w:t>
      </w:r>
      <w:r w:rsidR="00E81D20">
        <w:rPr>
          <w:rFonts w:ascii="Times New Roman" w:hAnsi="Times New Roman" w:cs="Times New Roman"/>
          <w:color w:val="222222"/>
          <w:sz w:val="24"/>
          <w:szCs w:val="24"/>
          <w:shd w:val="clear" w:color="auto" w:fill="FFFFFF"/>
        </w:rPr>
        <w:t xml:space="preserve">(Sageman, </w:t>
      </w:r>
      <w:r w:rsidR="00E81D20" w:rsidRPr="0039528A">
        <w:rPr>
          <w:rFonts w:ascii="Times New Roman" w:hAnsi="Times New Roman" w:cs="Times New Roman"/>
          <w:color w:val="222222"/>
          <w:sz w:val="24"/>
          <w:szCs w:val="24"/>
          <w:shd w:val="clear" w:color="auto" w:fill="FFFFFF"/>
        </w:rPr>
        <w:t>2017).</w:t>
      </w:r>
      <w:r w:rsidRPr="007731AE">
        <w:rPr>
          <w:rFonts w:ascii="Times New Roman" w:hAnsi="Times New Roman" w:cs="Times New Roman"/>
          <w:sz w:val="24"/>
          <w:szCs w:val="24"/>
        </w:rPr>
        <w:t xml:space="preserve"> It has three battles, which may include remote violence, violence against civilians and protesting, which </w:t>
      </w:r>
      <w:r w:rsidR="00D133D8">
        <w:rPr>
          <w:rFonts w:ascii="Times New Roman" w:hAnsi="Times New Roman" w:cs="Times New Roman"/>
          <w:sz w:val="24"/>
          <w:szCs w:val="24"/>
        </w:rPr>
        <w:t>are non-violent demonstrations</w:t>
      </w:r>
      <w:r w:rsidR="00E81D20">
        <w:rPr>
          <w:rFonts w:ascii="Times New Roman" w:hAnsi="Times New Roman" w:cs="Times New Roman"/>
          <w:color w:val="222222"/>
          <w:sz w:val="24"/>
          <w:szCs w:val="24"/>
          <w:shd w:val="clear" w:color="auto" w:fill="FFFFFF"/>
        </w:rPr>
        <w:t xml:space="preserve">. </w:t>
      </w:r>
      <w:r w:rsidRPr="007731AE">
        <w:rPr>
          <w:rFonts w:ascii="Times New Roman" w:hAnsi="Times New Roman" w:cs="Times New Roman"/>
          <w:sz w:val="24"/>
          <w:szCs w:val="24"/>
        </w:rPr>
        <w:t>The nature of the target attacks, the objectives can be used to define political violence. Political violence is characterized by physical and psychological acts directed to cause harm to civilians. The opposing sides rely on tactics such as guerilla warfare and terrorism, and often the attacks are directed on civilians who are the non-fighting targets viewed as a proxy for the opposing faction. Political violence is used to achieve political objectives, and governments have used violence to intimidate some natives into their acquiescence</w:t>
      </w:r>
      <w:r w:rsidR="00E81D20">
        <w:rPr>
          <w:rFonts w:ascii="Times New Roman" w:hAnsi="Times New Roman" w:cs="Times New Roman"/>
          <w:sz w:val="24"/>
          <w:szCs w:val="24"/>
        </w:rPr>
        <w:t xml:space="preserve"> </w:t>
      </w:r>
      <w:r w:rsidR="00E81D20">
        <w:rPr>
          <w:rFonts w:ascii="Times New Roman" w:hAnsi="Times New Roman" w:cs="Times New Roman"/>
          <w:color w:val="222222"/>
          <w:sz w:val="24"/>
          <w:szCs w:val="24"/>
          <w:shd w:val="clear" w:color="auto" w:fill="FFFFFF"/>
        </w:rPr>
        <w:t xml:space="preserve">(Sageman, </w:t>
      </w:r>
      <w:r w:rsidR="00E81D20" w:rsidRPr="0039528A">
        <w:rPr>
          <w:rFonts w:ascii="Times New Roman" w:hAnsi="Times New Roman" w:cs="Times New Roman"/>
          <w:color w:val="222222"/>
          <w:sz w:val="24"/>
          <w:szCs w:val="24"/>
          <w:shd w:val="clear" w:color="auto" w:fill="FFFFFF"/>
        </w:rPr>
        <w:t>2017).</w:t>
      </w:r>
    </w:p>
    <w:p w:rsidR="00292515" w:rsidRPr="007731AE" w:rsidRDefault="00292515" w:rsidP="00E81D20">
      <w:pPr>
        <w:spacing w:line="480" w:lineRule="auto"/>
        <w:ind w:firstLine="720"/>
        <w:rPr>
          <w:rFonts w:ascii="Times New Roman" w:hAnsi="Times New Roman" w:cs="Times New Roman"/>
          <w:sz w:val="24"/>
          <w:szCs w:val="24"/>
        </w:rPr>
      </w:pPr>
      <w:r w:rsidRPr="007731AE">
        <w:rPr>
          <w:rFonts w:ascii="Times New Roman" w:hAnsi="Times New Roman" w:cs="Times New Roman"/>
          <w:sz w:val="24"/>
          <w:szCs w:val="24"/>
        </w:rPr>
        <w:t>In the video, the United Self-defense of Colombia (AUC) employs paramilitaries who conduct a massacre aimed at guerrilla sympathizers. It is described the generals applied no rules so that they can operate freely, an operation aimed at cleansing the areas for the armies. The paramilitary invasions have severe consequences as people are displaced from their areas, spreading to the jungle. As described in the video, the refugees recount the paramilitaries' coming, which had severe consequences. At first, the locals were told to leave and what followed was indiscriminate killing spree</w:t>
      </w:r>
      <w:r w:rsidR="00E81D20">
        <w:rPr>
          <w:rFonts w:ascii="Times New Roman" w:hAnsi="Times New Roman" w:cs="Times New Roman"/>
          <w:sz w:val="24"/>
          <w:szCs w:val="24"/>
        </w:rPr>
        <w:t xml:space="preserve">s </w:t>
      </w:r>
      <w:r w:rsidR="00E81D20">
        <w:rPr>
          <w:rFonts w:ascii="Times New Roman" w:hAnsi="Times New Roman" w:cs="Times New Roman"/>
          <w:color w:val="222222"/>
          <w:sz w:val="24"/>
          <w:szCs w:val="24"/>
          <w:shd w:val="clear" w:color="auto" w:fill="FFFFFF"/>
        </w:rPr>
        <w:t xml:space="preserve">(Journeyman Pictures, </w:t>
      </w:r>
      <w:r w:rsidR="00E81D20" w:rsidRPr="0039528A">
        <w:rPr>
          <w:rFonts w:ascii="Times New Roman" w:hAnsi="Times New Roman" w:cs="Times New Roman"/>
          <w:color w:val="222222"/>
          <w:sz w:val="24"/>
          <w:szCs w:val="24"/>
          <w:shd w:val="clear" w:color="auto" w:fill="FFFFFF"/>
        </w:rPr>
        <w:t>2014).</w:t>
      </w:r>
      <w:r w:rsidRPr="007731AE">
        <w:rPr>
          <w:rFonts w:ascii="Times New Roman" w:hAnsi="Times New Roman" w:cs="Times New Roman"/>
          <w:sz w:val="24"/>
          <w:szCs w:val="24"/>
        </w:rPr>
        <w:t xml:space="preserve"> They believed some community members assisted the guerrillas, and therefore the paramilitaries wage wars aimed at killing the guerrillas and some civilians are injured and killed in the process. People's heads were cut off, and many people were disembowelled. The AUC paramilitaries are tracked down to a wealthy ranch, which they use as a military training base. They are led by their leader Carlos Castano, and together with the help of the ranchers, the guerillas are defeated, and the ranches are also protected from them. However, paramilitaries represent a heavy price to be paid by the locals for their security, as represented in the film. As peace is brokered, the civilians are caught up in the </w:t>
      </w:r>
      <w:r w:rsidRPr="007731AE">
        <w:rPr>
          <w:rFonts w:ascii="Times New Roman" w:hAnsi="Times New Roman" w:cs="Times New Roman"/>
          <w:sz w:val="24"/>
          <w:szCs w:val="24"/>
        </w:rPr>
        <w:lastRenderedPageBreak/>
        <w:t>middle of killing by both the guerillas and the paramilitaries. In the</w:t>
      </w:r>
      <w:r w:rsidR="00890F4B">
        <w:rPr>
          <w:rFonts w:ascii="Times New Roman" w:hAnsi="Times New Roman" w:cs="Times New Roman"/>
          <w:sz w:val="24"/>
          <w:szCs w:val="24"/>
        </w:rPr>
        <w:t xml:space="preserve"> end, the agony of civil war in Colombia is </w:t>
      </w:r>
      <w:r w:rsidR="00D133D8">
        <w:rPr>
          <w:rFonts w:ascii="Times New Roman" w:hAnsi="Times New Roman" w:cs="Times New Roman"/>
          <w:sz w:val="24"/>
          <w:szCs w:val="24"/>
        </w:rPr>
        <w:t>prolonged by the killing sprees</w:t>
      </w:r>
      <w:r w:rsidR="00D133D8" w:rsidRPr="00D133D8">
        <w:rPr>
          <w:rFonts w:ascii="Times New Roman" w:hAnsi="Times New Roman" w:cs="Times New Roman"/>
          <w:color w:val="222222"/>
          <w:sz w:val="24"/>
          <w:szCs w:val="24"/>
          <w:shd w:val="clear" w:color="auto" w:fill="FFFFFF"/>
        </w:rPr>
        <w:t xml:space="preserve"> </w:t>
      </w:r>
      <w:r w:rsidR="00D133D8">
        <w:rPr>
          <w:rFonts w:ascii="Times New Roman" w:hAnsi="Times New Roman" w:cs="Times New Roman"/>
          <w:color w:val="222222"/>
          <w:sz w:val="24"/>
          <w:szCs w:val="24"/>
          <w:shd w:val="clear" w:color="auto" w:fill="FFFFFF"/>
        </w:rPr>
        <w:t xml:space="preserve">(Journeyman Pictures, </w:t>
      </w:r>
      <w:r w:rsidR="00D133D8" w:rsidRPr="0039528A">
        <w:rPr>
          <w:rFonts w:ascii="Times New Roman" w:hAnsi="Times New Roman" w:cs="Times New Roman"/>
          <w:color w:val="222222"/>
          <w:sz w:val="24"/>
          <w:szCs w:val="24"/>
          <w:shd w:val="clear" w:color="auto" w:fill="FFFFFF"/>
        </w:rPr>
        <w:t>2014).</w:t>
      </w:r>
    </w:p>
    <w:p w:rsidR="00292515" w:rsidRPr="007731AE" w:rsidRDefault="00292515" w:rsidP="0039528A">
      <w:pPr>
        <w:spacing w:line="480" w:lineRule="auto"/>
        <w:ind w:firstLine="720"/>
        <w:rPr>
          <w:rFonts w:ascii="Times New Roman" w:hAnsi="Times New Roman" w:cs="Times New Roman"/>
          <w:sz w:val="24"/>
          <w:szCs w:val="24"/>
        </w:rPr>
      </w:pPr>
      <w:r w:rsidRPr="007731AE">
        <w:rPr>
          <w:rFonts w:ascii="Times New Roman" w:hAnsi="Times New Roman" w:cs="Times New Roman"/>
          <w:sz w:val="24"/>
          <w:szCs w:val="24"/>
        </w:rPr>
        <w:t xml:space="preserve">In the event of organized crimes and riots in war-torn places, the state can use paramilitary to send symbolic messages. Intervening in war-torn places, there are possibilities of meeting organized crime groups of guerillas or terrorists who collaborate with locals. In such cases, it almost impossible to differentiate the criminals from the locals. In the events of insurgents and terrorists relying on asymmetric tactics, then calibrating the use of death squads is necessary. Additionally, the state may use paramilitary squads to counter the advantages of insurgents during guerilla warfare. It is the best method to employ rebels because familiarity with the local context is required to counter-insurgency. The squad collects tactical intelligence information and makes credible threats to civilians in case of non-cooperation. Finally, with the cooperation of civilians and the state's backing, they can use this to get compact intelligence that will result in less violation </w:t>
      </w:r>
      <w:r w:rsidR="00300989">
        <w:rPr>
          <w:rFonts w:ascii="Times New Roman" w:hAnsi="Times New Roman" w:cs="Times New Roman"/>
          <w:sz w:val="24"/>
          <w:szCs w:val="24"/>
        </w:rPr>
        <w:t>of human rights in their attack</w:t>
      </w:r>
      <w:r w:rsidR="00300989" w:rsidRPr="00300989">
        <w:rPr>
          <w:rFonts w:ascii="Times New Roman" w:hAnsi="Times New Roman" w:cs="Times New Roman"/>
          <w:color w:val="222222"/>
          <w:sz w:val="24"/>
          <w:szCs w:val="24"/>
          <w:shd w:val="clear" w:color="auto" w:fill="FFFFFF"/>
        </w:rPr>
        <w:t xml:space="preserve"> </w:t>
      </w:r>
      <w:r w:rsidR="00300989">
        <w:rPr>
          <w:rFonts w:ascii="Times New Roman" w:hAnsi="Times New Roman" w:cs="Times New Roman"/>
          <w:color w:val="222222"/>
          <w:sz w:val="24"/>
          <w:szCs w:val="24"/>
          <w:shd w:val="clear" w:color="auto" w:fill="FFFFFF"/>
        </w:rPr>
        <w:t>(Maher &amp; Thomson, 2018).</w:t>
      </w:r>
    </w:p>
    <w:p w:rsidR="00292515" w:rsidRPr="007731AE" w:rsidRDefault="00292515" w:rsidP="0039528A">
      <w:pPr>
        <w:spacing w:line="480" w:lineRule="auto"/>
        <w:ind w:firstLine="720"/>
        <w:rPr>
          <w:rFonts w:ascii="Times New Roman" w:hAnsi="Times New Roman" w:cs="Times New Roman"/>
          <w:sz w:val="24"/>
          <w:szCs w:val="24"/>
        </w:rPr>
      </w:pPr>
    </w:p>
    <w:p w:rsidR="00C6183C" w:rsidRPr="007731AE" w:rsidRDefault="00292515" w:rsidP="00E81D20">
      <w:pPr>
        <w:spacing w:line="480" w:lineRule="auto"/>
        <w:ind w:firstLine="720"/>
        <w:rPr>
          <w:rFonts w:ascii="Times New Roman" w:hAnsi="Times New Roman" w:cs="Times New Roman"/>
          <w:sz w:val="24"/>
          <w:szCs w:val="24"/>
        </w:rPr>
      </w:pPr>
      <w:r w:rsidRPr="007731AE">
        <w:rPr>
          <w:rFonts w:ascii="Times New Roman" w:hAnsi="Times New Roman" w:cs="Times New Roman"/>
          <w:sz w:val="24"/>
          <w:szCs w:val="24"/>
        </w:rPr>
        <w:t>If the government employs the use of paramilitary wars to subdue political violence, they should be held accountable for the use of such forces. Mainly under the law of war, a government may use paramilitary forces and incorporate them into their combatant</w:t>
      </w:r>
      <w:r w:rsidR="00E81D20">
        <w:rPr>
          <w:rFonts w:ascii="Times New Roman" w:hAnsi="Times New Roman" w:cs="Times New Roman"/>
          <w:sz w:val="24"/>
          <w:szCs w:val="24"/>
        </w:rPr>
        <w:t xml:space="preserve"> armed forces to deal with guerrillas </w:t>
      </w:r>
      <w:r w:rsidR="00E81D20">
        <w:rPr>
          <w:rFonts w:ascii="Times New Roman" w:hAnsi="Times New Roman" w:cs="Times New Roman"/>
          <w:color w:val="222222"/>
          <w:sz w:val="24"/>
          <w:szCs w:val="24"/>
          <w:shd w:val="clear" w:color="auto" w:fill="FFFFFF"/>
        </w:rPr>
        <w:t>(Maher &amp; Thomson, 2018).</w:t>
      </w:r>
      <w:r w:rsidRPr="007731AE">
        <w:rPr>
          <w:rFonts w:ascii="Times New Roman" w:hAnsi="Times New Roman" w:cs="Times New Roman"/>
          <w:sz w:val="24"/>
          <w:szCs w:val="24"/>
        </w:rPr>
        <w:t>Most such operations present a serious gross violation and threat to human rights and security, and I think the state should be held accountable for such missions. Before paramilitaries forces are deployed, expectations should be clearly explained, and resources should be provided, including training and, if possible, allocate them under military command. Additionally, the paramilitary forces can be held accountable by stressing them to act rationally in a way that is best suited for solving a problem.</w:t>
      </w: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6D5E5B" w:rsidRDefault="006D5E5B" w:rsidP="007731AE">
      <w:pPr>
        <w:spacing w:line="480" w:lineRule="auto"/>
        <w:rPr>
          <w:rFonts w:ascii="Times New Roman" w:hAnsi="Times New Roman" w:cs="Times New Roman"/>
          <w:sz w:val="24"/>
          <w:szCs w:val="24"/>
        </w:rPr>
      </w:pPr>
    </w:p>
    <w:p w:rsidR="00C6183C" w:rsidRPr="003C1EED" w:rsidRDefault="00C6183C" w:rsidP="0039528A">
      <w:pPr>
        <w:spacing w:line="480" w:lineRule="auto"/>
        <w:jc w:val="center"/>
        <w:rPr>
          <w:rFonts w:ascii="Times New Roman" w:hAnsi="Times New Roman" w:cs="Times New Roman"/>
          <w:b/>
          <w:sz w:val="24"/>
          <w:szCs w:val="24"/>
        </w:rPr>
      </w:pPr>
      <w:r w:rsidRPr="003C1EED">
        <w:rPr>
          <w:rFonts w:ascii="Times New Roman" w:hAnsi="Times New Roman" w:cs="Times New Roman"/>
          <w:b/>
          <w:sz w:val="24"/>
          <w:szCs w:val="24"/>
        </w:rPr>
        <w:t>References</w:t>
      </w:r>
    </w:p>
    <w:p w:rsidR="0039528A" w:rsidRPr="0039528A" w:rsidRDefault="0039528A" w:rsidP="0039528A">
      <w:pPr>
        <w:spacing w:line="480" w:lineRule="auto"/>
        <w:ind w:left="720" w:hanging="720"/>
        <w:rPr>
          <w:rFonts w:ascii="Times New Roman" w:hAnsi="Times New Roman" w:cs="Times New Roman"/>
          <w:color w:val="222222"/>
          <w:sz w:val="24"/>
          <w:szCs w:val="24"/>
          <w:shd w:val="clear" w:color="auto" w:fill="FFFFFF"/>
        </w:rPr>
      </w:pPr>
      <w:r w:rsidRPr="0039528A">
        <w:rPr>
          <w:rFonts w:ascii="Times New Roman" w:hAnsi="Times New Roman" w:cs="Times New Roman"/>
          <w:color w:val="222222"/>
          <w:sz w:val="24"/>
          <w:szCs w:val="24"/>
          <w:shd w:val="clear" w:color="auto" w:fill="FFFFFF"/>
        </w:rPr>
        <w:lastRenderedPageBreak/>
        <w:t>Journeyman Pictures. (2014). Government-Backed Colombians Death Squads Wreak Havoc.Retrieved:</w:t>
      </w:r>
      <w:r w:rsidRPr="0039528A">
        <w:rPr>
          <w:rFonts w:ascii="Times New Roman" w:hAnsi="Times New Roman" w:cs="Times New Roman"/>
          <w:sz w:val="24"/>
          <w:szCs w:val="24"/>
        </w:rPr>
        <w:t xml:space="preserve"> </w:t>
      </w:r>
      <w:hyperlink r:id="rId6" w:history="1">
        <w:r w:rsidRPr="0039528A">
          <w:rPr>
            <w:rStyle w:val="Hyperlink"/>
            <w:rFonts w:ascii="Times New Roman" w:hAnsi="Times New Roman" w:cs="Times New Roman"/>
            <w:sz w:val="24"/>
            <w:szCs w:val="24"/>
            <w:shd w:val="clear" w:color="auto" w:fill="FFFFFF"/>
          </w:rPr>
          <w:t>https://www.youtube.com/watch?v=TLGjXSm9LHo</w:t>
        </w:r>
      </w:hyperlink>
      <w:r w:rsidRPr="0039528A">
        <w:rPr>
          <w:rFonts w:ascii="Times New Roman" w:hAnsi="Times New Roman" w:cs="Times New Roman"/>
          <w:color w:val="222222"/>
          <w:sz w:val="24"/>
          <w:szCs w:val="24"/>
          <w:shd w:val="clear" w:color="auto" w:fill="FFFFFF"/>
        </w:rPr>
        <w:t xml:space="preserve"> </w:t>
      </w:r>
    </w:p>
    <w:p w:rsidR="0039528A" w:rsidRPr="0039528A" w:rsidRDefault="0039528A" w:rsidP="0039528A">
      <w:pPr>
        <w:spacing w:line="480" w:lineRule="auto"/>
        <w:ind w:left="720" w:hanging="720"/>
        <w:rPr>
          <w:rFonts w:ascii="Times New Roman" w:hAnsi="Times New Roman" w:cs="Times New Roman"/>
          <w:sz w:val="24"/>
          <w:szCs w:val="24"/>
        </w:rPr>
      </w:pPr>
      <w:r w:rsidRPr="0039528A">
        <w:rPr>
          <w:rFonts w:ascii="Times New Roman" w:hAnsi="Times New Roman" w:cs="Times New Roman"/>
          <w:color w:val="222222"/>
          <w:sz w:val="24"/>
          <w:szCs w:val="24"/>
          <w:shd w:val="clear" w:color="auto" w:fill="FFFFFF"/>
        </w:rPr>
        <w:t>Maher, D., &amp; Thomson, A. (2018). A precarious peace? The threat of paramilitary violence to the peace process in Colombia. </w:t>
      </w:r>
      <w:r w:rsidRPr="0039528A">
        <w:rPr>
          <w:rFonts w:ascii="Times New Roman" w:hAnsi="Times New Roman" w:cs="Times New Roman"/>
          <w:i/>
          <w:iCs/>
          <w:color w:val="222222"/>
          <w:sz w:val="24"/>
          <w:szCs w:val="24"/>
          <w:shd w:val="clear" w:color="auto" w:fill="FFFFFF"/>
        </w:rPr>
        <w:t>Third World Quarterly</w:t>
      </w:r>
      <w:r w:rsidRPr="0039528A">
        <w:rPr>
          <w:rFonts w:ascii="Times New Roman" w:hAnsi="Times New Roman" w:cs="Times New Roman"/>
          <w:color w:val="222222"/>
          <w:sz w:val="24"/>
          <w:szCs w:val="24"/>
          <w:shd w:val="clear" w:color="auto" w:fill="FFFFFF"/>
        </w:rPr>
        <w:t>, </w:t>
      </w:r>
      <w:r w:rsidRPr="0039528A">
        <w:rPr>
          <w:rFonts w:ascii="Times New Roman" w:hAnsi="Times New Roman" w:cs="Times New Roman"/>
          <w:i/>
          <w:iCs/>
          <w:color w:val="222222"/>
          <w:sz w:val="24"/>
          <w:szCs w:val="24"/>
          <w:shd w:val="clear" w:color="auto" w:fill="FFFFFF"/>
        </w:rPr>
        <w:t>39</w:t>
      </w:r>
      <w:r w:rsidRPr="0039528A">
        <w:rPr>
          <w:rFonts w:ascii="Times New Roman" w:hAnsi="Times New Roman" w:cs="Times New Roman"/>
          <w:color w:val="222222"/>
          <w:sz w:val="24"/>
          <w:szCs w:val="24"/>
          <w:shd w:val="clear" w:color="auto" w:fill="FFFFFF"/>
        </w:rPr>
        <w:t>(11), 2142-2172.</w:t>
      </w:r>
    </w:p>
    <w:p w:rsidR="0039528A" w:rsidRPr="0039528A" w:rsidRDefault="0039528A" w:rsidP="0039528A">
      <w:pPr>
        <w:spacing w:line="480" w:lineRule="auto"/>
        <w:ind w:left="720" w:hanging="720"/>
        <w:rPr>
          <w:rFonts w:ascii="Times New Roman" w:hAnsi="Times New Roman" w:cs="Times New Roman"/>
          <w:color w:val="222222"/>
          <w:sz w:val="24"/>
          <w:szCs w:val="24"/>
          <w:shd w:val="clear" w:color="auto" w:fill="FFFFFF"/>
        </w:rPr>
      </w:pPr>
      <w:r w:rsidRPr="0039528A">
        <w:rPr>
          <w:rFonts w:ascii="Times New Roman" w:hAnsi="Times New Roman" w:cs="Times New Roman"/>
          <w:color w:val="222222"/>
          <w:sz w:val="24"/>
          <w:szCs w:val="24"/>
          <w:shd w:val="clear" w:color="auto" w:fill="FFFFFF"/>
        </w:rPr>
        <w:t>Sageman, M. (2017). </w:t>
      </w:r>
      <w:r w:rsidRPr="0039528A">
        <w:rPr>
          <w:rFonts w:ascii="Times New Roman" w:hAnsi="Times New Roman" w:cs="Times New Roman"/>
          <w:i/>
          <w:iCs/>
          <w:color w:val="222222"/>
          <w:sz w:val="24"/>
          <w:szCs w:val="24"/>
          <w:shd w:val="clear" w:color="auto" w:fill="FFFFFF"/>
        </w:rPr>
        <w:t>Turning to political violence: the emergence of terrorism</w:t>
      </w:r>
      <w:r w:rsidRPr="0039528A">
        <w:rPr>
          <w:rFonts w:ascii="Times New Roman" w:hAnsi="Times New Roman" w:cs="Times New Roman"/>
          <w:color w:val="222222"/>
          <w:sz w:val="24"/>
          <w:szCs w:val="24"/>
          <w:shd w:val="clear" w:color="auto" w:fill="FFFFFF"/>
        </w:rPr>
        <w:t>. University of Pennsylvania press.</w:t>
      </w:r>
    </w:p>
    <w:sectPr w:rsidR="0039528A" w:rsidRPr="0039528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E35ED8" w:rsidRDefault="00E35ED8" w:rsidP="00DF0330">
      <w:pPr>
        <w:spacing w:after="0" w:line="240" w:lineRule="auto"/>
      </w:pPr>
      <w:r>
        <w:separator/>
      </w:r>
    </w:p>
  </w:endnote>
  <w:endnote w:type="continuationSeparator" w:id="0">
    <w:p w:rsidR="00E35ED8" w:rsidRDefault="00E35ED8" w:rsidP="00DF03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E35ED8" w:rsidRDefault="00E35ED8" w:rsidP="00DF0330">
      <w:pPr>
        <w:spacing w:after="0" w:line="240" w:lineRule="auto"/>
      </w:pPr>
      <w:r>
        <w:separator/>
      </w:r>
    </w:p>
  </w:footnote>
  <w:footnote w:type="continuationSeparator" w:id="0">
    <w:p w:rsidR="00E35ED8" w:rsidRDefault="00E35ED8" w:rsidP="00DF03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DF0330" w:rsidRPr="00E81D20" w:rsidRDefault="00DF0330">
    <w:pPr>
      <w:pStyle w:val="Header"/>
      <w:rPr>
        <w:rFonts w:ascii="Times New Roman" w:hAnsi="Times New Roman" w:cs="Times New Roman"/>
        <w:sz w:val="24"/>
        <w:szCs w:val="24"/>
      </w:rPr>
    </w:pPr>
    <w:r>
      <w:tab/>
    </w:r>
    <w:r>
      <w:tab/>
    </w:r>
    <w:r w:rsidRPr="00E81D20">
      <w:rPr>
        <w:rFonts w:ascii="Times New Roman" w:hAnsi="Times New Roman" w:cs="Times New Roman"/>
        <w:sz w:val="24"/>
        <w:szCs w:val="24"/>
      </w:rPr>
      <w:fldChar w:fldCharType="begin"/>
    </w:r>
    <w:r w:rsidRPr="00E81D20">
      <w:rPr>
        <w:rFonts w:ascii="Times New Roman" w:hAnsi="Times New Roman" w:cs="Times New Roman"/>
        <w:sz w:val="24"/>
        <w:szCs w:val="24"/>
      </w:rPr>
      <w:instrText xml:space="preserve"> PAGE   \* MERGEFORMAT </w:instrText>
    </w:r>
    <w:r w:rsidRPr="00E81D20">
      <w:rPr>
        <w:rFonts w:ascii="Times New Roman" w:hAnsi="Times New Roman" w:cs="Times New Roman"/>
        <w:sz w:val="24"/>
        <w:szCs w:val="24"/>
      </w:rPr>
      <w:fldChar w:fldCharType="separate"/>
    </w:r>
    <w:r w:rsidR="002134DB">
      <w:rPr>
        <w:rFonts w:ascii="Times New Roman" w:hAnsi="Times New Roman" w:cs="Times New Roman"/>
        <w:noProof/>
        <w:sz w:val="24"/>
        <w:szCs w:val="24"/>
      </w:rPr>
      <w:t>1</w:t>
    </w:r>
    <w:r w:rsidRPr="00E81D20">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62CB"/>
    <w:rsid w:val="00040C68"/>
    <w:rsid w:val="000C520B"/>
    <w:rsid w:val="000D4680"/>
    <w:rsid w:val="001F080C"/>
    <w:rsid w:val="002134DB"/>
    <w:rsid w:val="00265B9F"/>
    <w:rsid w:val="002662CB"/>
    <w:rsid w:val="00292515"/>
    <w:rsid w:val="00300989"/>
    <w:rsid w:val="00336C1C"/>
    <w:rsid w:val="003672E2"/>
    <w:rsid w:val="0039528A"/>
    <w:rsid w:val="003C1EED"/>
    <w:rsid w:val="004923C1"/>
    <w:rsid w:val="004C6EF6"/>
    <w:rsid w:val="00603FED"/>
    <w:rsid w:val="00671EE4"/>
    <w:rsid w:val="006B684A"/>
    <w:rsid w:val="006D5E5B"/>
    <w:rsid w:val="007731AE"/>
    <w:rsid w:val="007C4EBB"/>
    <w:rsid w:val="00861661"/>
    <w:rsid w:val="00890F4B"/>
    <w:rsid w:val="008F15EE"/>
    <w:rsid w:val="00C15DBF"/>
    <w:rsid w:val="00C6183C"/>
    <w:rsid w:val="00C950F4"/>
    <w:rsid w:val="00D133D8"/>
    <w:rsid w:val="00D22687"/>
    <w:rsid w:val="00DF0330"/>
    <w:rsid w:val="00E35ED8"/>
    <w:rsid w:val="00E81D20"/>
    <w:rsid w:val="00EA1515"/>
    <w:rsid w:val="00F4009D"/>
    <w:rsid w:val="00FE5D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BD5084B7-6C71-024C-9695-9E12D116B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D5E5B"/>
    <w:rPr>
      <w:color w:val="0563C1" w:themeColor="hyperlink"/>
      <w:u w:val="single"/>
    </w:rPr>
  </w:style>
  <w:style w:type="paragraph" w:styleId="Header">
    <w:name w:val="header"/>
    <w:basedOn w:val="Normal"/>
    <w:link w:val="HeaderChar"/>
    <w:uiPriority w:val="99"/>
    <w:unhideWhenUsed/>
    <w:rsid w:val="00DF03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0330"/>
  </w:style>
  <w:style w:type="paragraph" w:styleId="Footer">
    <w:name w:val="footer"/>
    <w:basedOn w:val="Normal"/>
    <w:link w:val="FooterChar"/>
    <w:uiPriority w:val="99"/>
    <w:unhideWhenUsed/>
    <w:rsid w:val="00DF03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03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1.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yperlink" Target="https://www.youtube.com/watch?v=TLGjXSm9LHo" TargetMode="Externa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718</Words>
  <Characters>4093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josephmaluni97@gmail.com</cp:lastModifiedBy>
  <cp:revision>2</cp:revision>
  <dcterms:created xsi:type="dcterms:W3CDTF">2020-09-25T18:28:00Z</dcterms:created>
  <dcterms:modified xsi:type="dcterms:W3CDTF">2020-09-25T18:28:00Z</dcterms:modified>
</cp:coreProperties>
</file>